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B" w:rsidRPr="00DA69EB" w:rsidRDefault="00DA69EB" w:rsidP="00DA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EB">
        <w:rPr>
          <w:rFonts w:ascii="Times New Roman" w:hAnsi="Times New Roman" w:cs="Times New Roman"/>
          <w:b/>
          <w:sz w:val="28"/>
          <w:szCs w:val="28"/>
        </w:rPr>
        <w:t>OBAVEŠTENJE</w:t>
      </w:r>
    </w:p>
    <w:p w:rsidR="00DA69EB" w:rsidRP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9EB">
        <w:rPr>
          <w:rFonts w:ascii="Times New Roman" w:hAnsi="Times New Roman" w:cs="Times New Roman"/>
          <w:sz w:val="24"/>
          <w:szCs w:val="24"/>
        </w:rPr>
        <w:t>O TERMINIMA POLAGANJA KOLOKVIJUMA</w:t>
      </w:r>
    </w:p>
    <w:p w:rsidR="00203D98" w:rsidRDefault="00204E16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3D4933">
        <w:rPr>
          <w:rFonts w:ascii="Times New Roman" w:hAnsi="Times New Roman" w:cs="Times New Roman"/>
          <w:b/>
          <w:sz w:val="24"/>
          <w:szCs w:val="24"/>
        </w:rPr>
        <w:t>U OKTO</w:t>
      </w:r>
      <w:r w:rsidR="003D4933" w:rsidRPr="003D4933">
        <w:rPr>
          <w:rFonts w:ascii="Times New Roman" w:hAnsi="Times New Roman" w:cs="Times New Roman"/>
          <w:b/>
          <w:sz w:val="24"/>
          <w:szCs w:val="24"/>
        </w:rPr>
        <w:t>BAR</w:t>
      </w:r>
      <w:r w:rsidR="0000485E" w:rsidRPr="003D49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D4933" w:rsidRPr="003D4933">
        <w:rPr>
          <w:rFonts w:ascii="Times New Roman" w:hAnsi="Times New Roman" w:cs="Times New Roman"/>
          <w:b/>
          <w:sz w:val="24"/>
          <w:szCs w:val="24"/>
        </w:rPr>
        <w:t>2</w:t>
      </w:r>
      <w:r w:rsidR="003D4933">
        <w:rPr>
          <w:rFonts w:ascii="Times New Roman" w:hAnsi="Times New Roman" w:cs="Times New Roman"/>
          <w:sz w:val="24"/>
          <w:szCs w:val="24"/>
        </w:rPr>
        <w:t xml:space="preserve"> </w:t>
      </w:r>
      <w:r w:rsidR="00DA69EB" w:rsidRPr="00DA69EB">
        <w:rPr>
          <w:rFonts w:ascii="Times New Roman" w:hAnsi="Times New Roman" w:cs="Times New Roman"/>
          <w:sz w:val="24"/>
          <w:szCs w:val="24"/>
        </w:rPr>
        <w:t xml:space="preserve"> ISPITNOM</w:t>
      </w:r>
      <w:proofErr w:type="gramEnd"/>
      <w:r w:rsidR="00DA69EB" w:rsidRPr="00DA69EB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DA69EB" w:rsidRPr="00DA69EB" w:rsidRDefault="0000485E" w:rsidP="00056EF4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>ŠKOLSKE 2022/23</w:t>
      </w:r>
      <w:r w:rsidR="00DA69EB" w:rsidRPr="00DA69EB">
        <w:rPr>
          <w:rFonts w:ascii="Times New Roman" w:hAnsi="Times New Roman" w:cs="Times New Roman"/>
          <w:sz w:val="24"/>
          <w:szCs w:val="24"/>
        </w:rPr>
        <w:t>. GODINE</w:t>
      </w:r>
    </w:p>
    <w:p w:rsid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E1631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Poštovane kolege,</w:t>
      </w:r>
    </w:p>
    <w:p w:rsidR="00001152" w:rsidRDefault="00DA69EB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Polaganje </w:t>
      </w:r>
      <w:r w:rsidR="003D4933">
        <w:rPr>
          <w:rFonts w:ascii="Times New Roman" w:hAnsi="Times New Roman" w:cs="Times New Roman"/>
          <w:sz w:val="24"/>
          <w:szCs w:val="24"/>
          <w:lang w:val="sr-Latn-RS"/>
        </w:rPr>
        <w:t xml:space="preserve">ispita i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kolokvijuma iz predmeta Osnovi ekonomije, Agrarana politika i osiguranje,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Tržište i mark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eting poljoprivrednih proizvoda i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Troškovi i kalkulacije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biće organizovano </w:t>
      </w:r>
      <w:r w:rsidR="003D4933">
        <w:rPr>
          <w:rFonts w:ascii="Times New Roman" w:hAnsi="Times New Roman" w:cs="Times New Roman"/>
          <w:sz w:val="24"/>
          <w:szCs w:val="24"/>
          <w:lang w:val="sr-Latn-RS"/>
        </w:rPr>
        <w:t>u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sledećim terminima:</w:t>
      </w:r>
    </w:p>
    <w:p w:rsidR="0000485E" w:rsidRDefault="0000485E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125"/>
        <w:gridCol w:w="1981"/>
        <w:gridCol w:w="2472"/>
        <w:gridCol w:w="2773"/>
      </w:tblGrid>
      <w:tr w:rsidR="00056EF4" w:rsidTr="00056EF4">
        <w:tc>
          <w:tcPr>
            <w:tcW w:w="2125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Predmet</w:t>
            </w:r>
          </w:p>
        </w:tc>
        <w:tc>
          <w:tcPr>
            <w:tcW w:w="2472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ispita</w:t>
            </w:r>
          </w:p>
        </w:tc>
        <w:tc>
          <w:tcPr>
            <w:tcW w:w="2773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kolokvijuma</w:t>
            </w:r>
          </w:p>
        </w:tc>
      </w:tr>
      <w:tr w:rsidR="003D4933" w:rsidTr="00056EF4">
        <w:tc>
          <w:tcPr>
            <w:tcW w:w="2125" w:type="dxa"/>
            <w:vMerge w:val="restart"/>
          </w:tcPr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OKTOBAR 2</w:t>
            </w:r>
          </w:p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056EF4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3D4933" w:rsidRDefault="003D4933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Osnovi ekonomije</w:t>
            </w:r>
          </w:p>
        </w:tc>
        <w:tc>
          <w:tcPr>
            <w:tcW w:w="2472" w:type="dxa"/>
            <w:vMerge w:val="restart"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ponedeljak, 02.10.2023.</w:t>
            </w:r>
          </w:p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10h</w:t>
            </w:r>
          </w:p>
        </w:tc>
        <w:tc>
          <w:tcPr>
            <w:tcW w:w="2773" w:type="dxa"/>
            <w:vMerge w:val="restart"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04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04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D4933" w:rsidRDefault="003D4933" w:rsidP="00004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ponedeljak, </w:t>
            </w:r>
          </w:p>
          <w:p w:rsidR="003D4933" w:rsidRDefault="003D4933" w:rsidP="00004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02.10.2023.</w:t>
            </w:r>
          </w:p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9</w:t>
            </w: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</w:tc>
      </w:tr>
      <w:tr w:rsidR="003D4933" w:rsidTr="00056EF4">
        <w:trPr>
          <w:trHeight w:val="735"/>
        </w:trPr>
        <w:tc>
          <w:tcPr>
            <w:tcW w:w="2125" w:type="dxa"/>
            <w:vMerge/>
          </w:tcPr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3D4933" w:rsidRDefault="003D4933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Tržište i marketing poljoprivrednih proizvoda</w:t>
            </w:r>
          </w:p>
        </w:tc>
        <w:tc>
          <w:tcPr>
            <w:tcW w:w="2472" w:type="dxa"/>
            <w:vMerge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3D4933" w:rsidTr="00056EF4">
        <w:trPr>
          <w:trHeight w:val="735"/>
        </w:trPr>
        <w:tc>
          <w:tcPr>
            <w:tcW w:w="2125" w:type="dxa"/>
            <w:vMerge/>
          </w:tcPr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3D4933" w:rsidRDefault="003D4933" w:rsidP="00203D98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Troškovi i kalkulacije</w:t>
            </w:r>
          </w:p>
        </w:tc>
        <w:tc>
          <w:tcPr>
            <w:tcW w:w="2472" w:type="dxa"/>
            <w:vMerge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3D4933" w:rsidTr="00056EF4">
        <w:trPr>
          <w:trHeight w:val="735"/>
        </w:trPr>
        <w:tc>
          <w:tcPr>
            <w:tcW w:w="2125" w:type="dxa"/>
            <w:vMerge/>
          </w:tcPr>
          <w:p w:rsidR="003D4933" w:rsidRPr="00056EF4" w:rsidRDefault="003D493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3D4933" w:rsidRDefault="003D4933" w:rsidP="00203D98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Agrarana politika i osiguranje</w:t>
            </w:r>
          </w:p>
        </w:tc>
        <w:tc>
          <w:tcPr>
            <w:tcW w:w="2472" w:type="dxa"/>
            <w:vMerge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3D4933" w:rsidRDefault="003D4933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302055" w:rsidRDefault="00302055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204E16" w:rsidRDefault="00204E16" w:rsidP="0000485E">
      <w:pPr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</w:p>
    <w:p w:rsidR="00DA69EB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302055" w:rsidRPr="00302055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                   Doc.dr Violeta Babić</w:t>
      </w:r>
    </w:p>
    <w:sectPr w:rsidR="00302055" w:rsidRPr="0030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EB"/>
    <w:rsid w:val="00001152"/>
    <w:rsid w:val="0000485E"/>
    <w:rsid w:val="00056EF4"/>
    <w:rsid w:val="00203D98"/>
    <w:rsid w:val="00204E16"/>
    <w:rsid w:val="00302055"/>
    <w:rsid w:val="003D4933"/>
    <w:rsid w:val="009A4A45"/>
    <w:rsid w:val="009E1631"/>
    <w:rsid w:val="00DA69EB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683A3"/>
  <w15:chartTrackingRefBased/>
  <w15:docId w15:val="{439E0690-DF3A-4C67-A388-46A9FD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7</cp:revision>
  <dcterms:created xsi:type="dcterms:W3CDTF">2021-12-09T20:07:00Z</dcterms:created>
  <dcterms:modified xsi:type="dcterms:W3CDTF">2023-09-18T21:01:00Z</dcterms:modified>
</cp:coreProperties>
</file>